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FD3" w:rsidRPr="00662FD3" w:rsidRDefault="00662FD3" w:rsidP="00662FD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662FD3">
        <w:rPr>
          <w:rFonts w:ascii="Verdana" w:eastAsia="Times New Roman" w:hAnsi="Verdana" w:cs="Times New Roman"/>
          <w:b/>
          <w:bCs/>
          <w:i/>
          <w:iCs/>
          <w:color w:val="000000"/>
          <w:sz w:val="52"/>
          <w:szCs w:val="52"/>
          <w:u w:val="single"/>
          <w:lang w:eastAsia="ru-RU"/>
        </w:rPr>
        <w:t>«Дорожные ловушки»</w:t>
      </w:r>
    </w:p>
    <w:p w:rsidR="00662FD3" w:rsidRPr="00662FD3" w:rsidRDefault="00662FD3" w:rsidP="00662FD3">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Многие считают, что несчастье на дорогах – случайность, и уберечься от нее невозможно. На самом деле это не так: порядка 95% ДТП с участием детей-пешеходов происходят в примерно одинаковых, повторяющихся ситуациях – так называемых «дорожных ловушках».</w:t>
      </w:r>
    </w:p>
    <w:p w:rsidR="00662FD3" w:rsidRPr="00662FD3" w:rsidRDefault="00662FD3" w:rsidP="00662FD3">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Существует несколько основных дорожных ситуаций-«ловушек», и очень важно самому научиться хорошо ориентироваться в них, и научить этому своего ребенка.</w:t>
      </w:r>
    </w:p>
    <w:p w:rsidR="00662FD3" w:rsidRPr="00662FD3" w:rsidRDefault="00662FD3" w:rsidP="00662FD3">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Как показывает статистика, одной из основных причин дорожно-транспортных происшествий с участием детей-пешеходов является неожиданный выход на проезжую часть из-за стоящих автомобилей, деревьев, остановок. Это и есть типичная «дорожная ловушка», в которую дети, к сожалению, попадают очень часто.</w:t>
      </w:r>
    </w:p>
    <w:p w:rsidR="00662FD3" w:rsidRPr="00662FD3" w:rsidRDefault="00662FD3" w:rsidP="00662FD3">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Действительно, казалось бы – чем может быть опасна стоящая машина? Прежде всего тем, что она мешает вовремя заметить опасность – например, закрыть собой другой автомобиль, движущийся с большой скоростью.</w:t>
      </w:r>
    </w:p>
    <w:p w:rsidR="00662FD3" w:rsidRPr="00662FD3" w:rsidRDefault="00662FD3" w:rsidP="00662FD3">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Поэтому ни в коем случае 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662FD3" w:rsidRPr="00662FD3" w:rsidRDefault="00662FD3" w:rsidP="00662FD3">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 xml:space="preserve">Остановка – вообще, как ни странно, одно из наиболее аварийноопасных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«крупногабаритные»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научить ребенка быть особенно </w:t>
      </w:r>
      <w:r w:rsidRPr="00662FD3">
        <w:rPr>
          <w:rFonts w:ascii="Verdana" w:eastAsia="Times New Roman" w:hAnsi="Verdana" w:cs="Times New Roman"/>
          <w:color w:val="000000"/>
          <w:sz w:val="30"/>
          <w:szCs w:val="30"/>
          <w:lang w:eastAsia="ru-RU"/>
        </w:rPr>
        <w:lastRenderedPageBreak/>
        <w:t>осторожным в этой ситуации, не спешить и внимательно смотреть по сторонам.</w:t>
      </w:r>
    </w:p>
    <w:p w:rsidR="00662FD3" w:rsidRPr="00662FD3" w:rsidRDefault="00662FD3" w:rsidP="00662FD3">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Нельзя обходить автобус, трамвай, троллейбус ни спереди, ни сзади. Для того, чтобы перейти дорогу, необходимо дойти до ближайшего пешеходного перехода. Или, по крайней мере, подождать, пока транспортное средство отъедет от остановки, убедиться в безопасности и только после этого переходить проезжую часть.</w:t>
      </w:r>
    </w:p>
    <w:p w:rsidR="00662FD3" w:rsidRPr="00662FD3" w:rsidRDefault="00662FD3" w:rsidP="00662FD3">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Весьма обманчивым может быть и автомобиль, движущийся на небольшой скорости. «Машина едет медленно, успею перебежать», - думает ребенок – и попадает под колеса. Во-первых, дети еще зачастую не могут правильно определить ни скорость автомобиля, ни расстояние до него. А во-вторых – медленно движущаяся машина может скрывать за собой другую, идущую на большой скорости, о чем ребенок даже не подозревает. Выход из этой «дорожной ловушки» - даже если машина приближается на небольшой скорости, ее все равно необходимо пропустить и обязательно убедиться, что за ней нет других автомобилей.</w:t>
      </w:r>
    </w:p>
    <w:p w:rsidR="00662FD3" w:rsidRPr="00662FD3" w:rsidRDefault="00662FD3" w:rsidP="00662FD3">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Еще одна типичная аварийноопасная ситуация – ребенок, пропустив машину, тут же бежит через дорогу. «Ловушка» здесь заключается в том, что в первые мгновения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w:t>
      </w:r>
    </w:p>
    <w:p w:rsidR="00662FD3" w:rsidRPr="00662FD3" w:rsidRDefault="00662FD3" w:rsidP="00662FD3">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«Пустынную» улицу дети часто перебегают не глядя.</w:t>
      </w:r>
    </w:p>
    <w:p w:rsidR="00662FD3" w:rsidRPr="00662FD3" w:rsidRDefault="00662FD3" w:rsidP="00662FD3">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На улице, где автомобили появляются редко, дети зачастую выбегают на дорогу, не посмотрев по сторонам, и попадают под машину. Выработайте у ребенка привычку всегда перед выходом на дорогу остановиться, оглядеться, прислушаться - и только тогда переходить через проезжую часть.</w:t>
      </w:r>
    </w:p>
    <w:p w:rsidR="00662FD3" w:rsidRPr="00662FD3" w:rsidRDefault="00662FD3" w:rsidP="00662FD3">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 xml:space="preserve">«Дорожная ловушка» может поджидать и у светофора: зеленый сигнал еще не гарантия безопасности. Сегодня на дорогах мы довольно часто сталкиваемся с тем, что водители нарушают правила дорожного движения: едут с превышением скорости, игнорируя сигналы светофора и </w:t>
      </w:r>
      <w:r w:rsidRPr="00662FD3">
        <w:rPr>
          <w:rFonts w:ascii="Verdana" w:eastAsia="Times New Roman" w:hAnsi="Verdana" w:cs="Times New Roman"/>
          <w:color w:val="000000"/>
          <w:sz w:val="30"/>
          <w:szCs w:val="30"/>
          <w:lang w:eastAsia="ru-RU"/>
        </w:rPr>
        <w:lastRenderedPageBreak/>
        <w:t>знаки пешеходного перехода. 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w:t>
      </w:r>
    </w:p>
    <w:p w:rsidR="00662FD3" w:rsidRPr="00662FD3" w:rsidRDefault="00662FD3" w:rsidP="00662FD3">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Дойдя до середины проезжей части, дети обычно следят только за машинами, двигающимися справа, и забывают об автомобилях, проезжающих у них за спиной. Опасность здесь заключается в том, что, испугавшись, ребенок может отскочить назад – прямо под колеса. Поэтому – если уж пришлось остановиться на середине дороги, надо быть предельно внимательным, не делать ни одного движения, не убедившись в безопасности. </w:t>
      </w:r>
    </w:p>
    <w:p w:rsidR="00662FD3" w:rsidRPr="00662FD3" w:rsidRDefault="00662FD3" w:rsidP="00662FD3">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Одним словом, дорожная наука – не такая простая, как кажется на первый взгляд. Она вовсе не ограничивается элементарными правилами вроде «переходи дорогу только на зеленый свет». На самом деле на дороге нас поджидает очень много «ловушек» и неожиданных ситуаций, сориентироваться в которых зачастую бывает сложно даже взрослому человеку, не говоря уж о самых юных участниках дорожного движения. Приучайте детей с самого раннего возраста соблюдать правила безопасного поведения на дороге. И не забывайте, что личный пример – самая доходчивая форма обучения.</w:t>
      </w:r>
    </w:p>
    <w:p w:rsidR="00662FD3" w:rsidRPr="00662FD3" w:rsidRDefault="00662FD3" w:rsidP="00662FD3">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 </w:t>
      </w:r>
    </w:p>
    <w:p w:rsidR="00662FD3" w:rsidRPr="00662FD3" w:rsidRDefault="00662FD3" w:rsidP="00662FD3">
      <w:pPr>
        <w:shd w:val="clear" w:color="auto" w:fill="FFFFFF"/>
        <w:spacing w:before="30" w:after="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662FD3">
        <w:rPr>
          <w:rFonts w:ascii="Verdana" w:eastAsia="Times New Roman" w:hAnsi="Verdana" w:cs="Times New Roman"/>
          <w:b/>
          <w:bCs/>
          <w:i/>
          <w:iCs/>
          <w:color w:val="000000"/>
          <w:sz w:val="40"/>
          <w:szCs w:val="40"/>
          <w:lang w:eastAsia="ru-RU"/>
        </w:rPr>
        <w:t>Рекомендации для родителей.</w:t>
      </w:r>
    </w:p>
    <w:p w:rsidR="00662FD3" w:rsidRPr="00662FD3" w:rsidRDefault="00662FD3" w:rsidP="00662FD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662FD3">
        <w:rPr>
          <w:rFonts w:ascii="Verdana" w:eastAsia="Times New Roman" w:hAnsi="Verdana" w:cs="Times New Roman"/>
          <w:b/>
          <w:bCs/>
          <w:i/>
          <w:iCs/>
          <w:color w:val="000000"/>
          <w:sz w:val="36"/>
          <w:szCs w:val="36"/>
          <w:u w:val="single"/>
          <w:lang w:eastAsia="ru-RU"/>
        </w:rPr>
        <w:t>Как научить ребенка не попадать в типичные дорожные "ловушки".</w:t>
      </w:r>
    </w:p>
    <w:p w:rsidR="00662FD3" w:rsidRPr="00662FD3" w:rsidRDefault="00662FD3" w:rsidP="00662FD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662FD3">
        <w:rPr>
          <w:rFonts w:ascii="Verdana" w:eastAsia="Times New Roman" w:hAnsi="Verdana" w:cs="Times New Roman"/>
          <w:b/>
          <w:bCs/>
          <w:color w:val="000000"/>
          <w:sz w:val="30"/>
          <w:szCs w:val="30"/>
          <w:lang w:eastAsia="ru-RU"/>
        </w:rPr>
        <w:t>Главная опасность - стоящая машина!</w:t>
      </w:r>
    </w:p>
    <w:p w:rsidR="00662FD3" w:rsidRPr="00662FD3" w:rsidRDefault="00662FD3" w:rsidP="00662FD3">
      <w:pPr>
        <w:shd w:val="clear" w:color="auto" w:fill="FFFFFF"/>
        <w:spacing w:before="30" w:after="30" w:line="240" w:lineRule="auto"/>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 xml:space="preserve"> Стоящая машина опасна: она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w:t>
      </w:r>
      <w:r w:rsidRPr="00662FD3">
        <w:rPr>
          <w:rFonts w:ascii="Verdana" w:eastAsia="Times New Roman" w:hAnsi="Verdana" w:cs="Times New Roman"/>
          <w:color w:val="000000"/>
          <w:sz w:val="30"/>
          <w:szCs w:val="30"/>
          <w:lang w:eastAsia="ru-RU"/>
        </w:rPr>
        <w:lastRenderedPageBreak/>
        <w:t>автомобиля, убедиться, что опасность не угрожает и только тогда переходить дорогу.</w:t>
      </w:r>
    </w:p>
    <w:p w:rsidR="00662FD3" w:rsidRPr="00662FD3" w:rsidRDefault="00662FD3" w:rsidP="00662FD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662FD3">
        <w:rPr>
          <w:rFonts w:ascii="Verdana" w:eastAsia="Times New Roman" w:hAnsi="Verdana" w:cs="Times New Roman"/>
          <w:b/>
          <w:bCs/>
          <w:color w:val="000000"/>
          <w:sz w:val="30"/>
          <w:szCs w:val="30"/>
          <w:lang w:eastAsia="ru-RU"/>
        </w:rPr>
        <w:t>Не обходите стоящий автобус ни спереди, ни сзади!</w:t>
      </w:r>
    </w:p>
    <w:p w:rsidR="00662FD3" w:rsidRPr="00662FD3" w:rsidRDefault="00662FD3" w:rsidP="00662FD3">
      <w:pPr>
        <w:shd w:val="clear" w:color="auto" w:fill="FFFFFF"/>
        <w:spacing w:before="30" w:after="30" w:line="240" w:lineRule="auto"/>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 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p>
    <w:p w:rsidR="00662FD3" w:rsidRPr="00662FD3" w:rsidRDefault="00662FD3" w:rsidP="00662FD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662FD3">
        <w:rPr>
          <w:rFonts w:ascii="Verdana" w:eastAsia="Times New Roman" w:hAnsi="Verdana" w:cs="Times New Roman"/>
          <w:b/>
          <w:bCs/>
          <w:color w:val="000000"/>
          <w:sz w:val="30"/>
          <w:szCs w:val="30"/>
          <w:lang w:eastAsia="ru-RU"/>
        </w:rPr>
        <w:t>Умейте предвидеть скрытую опасность!</w:t>
      </w:r>
    </w:p>
    <w:p w:rsidR="00662FD3" w:rsidRPr="00662FD3" w:rsidRDefault="00662FD3" w:rsidP="00662FD3">
      <w:pPr>
        <w:shd w:val="clear" w:color="auto" w:fill="FFFFFF"/>
        <w:spacing w:before="30" w:after="30" w:line="240" w:lineRule="auto"/>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 Из-за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662FD3" w:rsidRPr="00662FD3" w:rsidRDefault="00662FD3" w:rsidP="00662FD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662FD3">
        <w:rPr>
          <w:rFonts w:ascii="Verdana" w:eastAsia="Times New Roman" w:hAnsi="Verdana" w:cs="Times New Roman"/>
          <w:b/>
          <w:bCs/>
          <w:color w:val="000000"/>
          <w:sz w:val="30"/>
          <w:szCs w:val="30"/>
          <w:lang w:eastAsia="ru-RU"/>
        </w:rPr>
        <w:t>Машина приближается медленно, и все же надо пропустить ее.</w:t>
      </w:r>
    </w:p>
    <w:p w:rsidR="00662FD3" w:rsidRPr="00662FD3" w:rsidRDefault="00662FD3" w:rsidP="00662FD3">
      <w:pPr>
        <w:shd w:val="clear" w:color="auto" w:fill="FFFFFF"/>
        <w:spacing w:before="30" w:after="30" w:line="240" w:lineRule="auto"/>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 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w:t>
      </w:r>
    </w:p>
    <w:p w:rsidR="00662FD3" w:rsidRPr="00662FD3" w:rsidRDefault="00662FD3" w:rsidP="00662FD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662FD3">
        <w:rPr>
          <w:rFonts w:ascii="Verdana" w:eastAsia="Times New Roman" w:hAnsi="Verdana" w:cs="Times New Roman"/>
          <w:b/>
          <w:bCs/>
          <w:color w:val="000000"/>
          <w:sz w:val="30"/>
          <w:szCs w:val="30"/>
          <w:lang w:eastAsia="ru-RU"/>
        </w:rPr>
        <w:t>И у светофора можно встретить опасность.</w:t>
      </w:r>
    </w:p>
    <w:p w:rsidR="00662FD3" w:rsidRPr="00662FD3" w:rsidRDefault="00662FD3" w:rsidP="00662FD3">
      <w:pPr>
        <w:shd w:val="clear" w:color="auto" w:fill="FFFFFF"/>
        <w:spacing w:before="30" w:after="30" w:line="240" w:lineRule="auto"/>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 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зеленый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w:t>
      </w:r>
    </w:p>
    <w:p w:rsidR="00662FD3" w:rsidRPr="00662FD3" w:rsidRDefault="00662FD3" w:rsidP="00662FD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662FD3">
        <w:rPr>
          <w:rFonts w:ascii="Verdana" w:eastAsia="Times New Roman" w:hAnsi="Verdana" w:cs="Times New Roman"/>
          <w:b/>
          <w:bCs/>
          <w:color w:val="000000"/>
          <w:sz w:val="30"/>
          <w:szCs w:val="30"/>
          <w:lang w:eastAsia="ru-RU"/>
        </w:rPr>
        <w:t>"Пустынную" улицу дети часто перебегают не глядя.</w:t>
      </w:r>
    </w:p>
    <w:p w:rsidR="00662FD3" w:rsidRPr="00662FD3" w:rsidRDefault="00662FD3" w:rsidP="00662FD3">
      <w:pPr>
        <w:shd w:val="clear" w:color="auto" w:fill="FFFFFF"/>
        <w:spacing w:before="30" w:after="30" w:line="240" w:lineRule="auto"/>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 На улице, где машины появляются редко дети, выбегают на дорогу предварительно ее не осмотрев, и попадают под машину. Выработайте у ребенка привычку всегда перед выходом на дорогу остановиться, оглядеться, прислушаться - и только тогда переходить улицу.</w:t>
      </w:r>
    </w:p>
    <w:p w:rsidR="00662FD3" w:rsidRPr="00662FD3" w:rsidRDefault="00662FD3" w:rsidP="00662FD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662FD3">
        <w:rPr>
          <w:rFonts w:ascii="Verdana" w:eastAsia="Times New Roman" w:hAnsi="Verdana" w:cs="Times New Roman"/>
          <w:b/>
          <w:bCs/>
          <w:color w:val="000000"/>
          <w:sz w:val="30"/>
          <w:szCs w:val="30"/>
          <w:lang w:eastAsia="ru-RU"/>
        </w:rPr>
        <w:t>Стоя на осевой линии, помните: сзади может оказаться машина!</w:t>
      </w:r>
    </w:p>
    <w:p w:rsidR="00662FD3" w:rsidRPr="00662FD3" w:rsidRDefault="00662FD3" w:rsidP="00662FD3">
      <w:pPr>
        <w:shd w:val="clear" w:color="auto" w:fill="FFFFFF"/>
        <w:spacing w:before="30" w:after="30" w:line="240" w:lineRule="auto"/>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lastRenderedPageBreak/>
        <w:t> Дойдя до осевой линии и остановившись, дети обычно следят только за машинами, двигающимися с правой стороны, и забывают об автомобилях проезжающих у них за спиной. Испугавшись, ребенок может сделать шаг назад - прямо под колеса машины. Если пришлось остановиться на середине дороги, надо быть предельно внимательным, не делать ни одного движения, не убедившись в безопасности.</w:t>
      </w:r>
    </w:p>
    <w:p w:rsidR="00662FD3" w:rsidRPr="00662FD3" w:rsidRDefault="00662FD3" w:rsidP="00662FD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662FD3">
        <w:rPr>
          <w:rFonts w:ascii="Verdana" w:eastAsia="Times New Roman" w:hAnsi="Verdana" w:cs="Times New Roman"/>
          <w:b/>
          <w:bCs/>
          <w:color w:val="000000"/>
          <w:sz w:val="30"/>
          <w:szCs w:val="30"/>
          <w:lang w:eastAsia="ru-RU"/>
        </w:rPr>
        <w:t>На улице крепко держите ребенка за руку!</w:t>
      </w:r>
    </w:p>
    <w:p w:rsidR="00662FD3" w:rsidRPr="00662FD3" w:rsidRDefault="00662FD3" w:rsidP="00662FD3">
      <w:pPr>
        <w:shd w:val="clear" w:color="auto" w:fill="FFFFFF"/>
        <w:spacing w:before="30" w:after="30" w:line="240" w:lineRule="auto"/>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Возле перехода дороги вы должны крепко держать ребенка за руку.</w:t>
      </w:r>
    </w:p>
    <w:p w:rsidR="00662FD3" w:rsidRPr="00662FD3" w:rsidRDefault="00662FD3" w:rsidP="00662FD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662FD3">
        <w:rPr>
          <w:rFonts w:ascii="Verdana" w:eastAsia="Times New Roman" w:hAnsi="Verdana" w:cs="Times New Roman"/>
          <w:b/>
          <w:bCs/>
          <w:color w:val="000000"/>
          <w:sz w:val="30"/>
          <w:szCs w:val="30"/>
          <w:lang w:eastAsia="ru-RU"/>
        </w:rPr>
        <w:t>Арки и выезды из дворов - места скрытой опасности!</w:t>
      </w:r>
    </w:p>
    <w:p w:rsidR="00662FD3" w:rsidRPr="00662FD3" w:rsidRDefault="00662FD3" w:rsidP="00662FD3">
      <w:pPr>
        <w:shd w:val="clear" w:color="auto" w:fill="FFFFFF"/>
        <w:spacing w:before="30" w:after="30" w:line="240" w:lineRule="auto"/>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30"/>
          <w:szCs w:val="30"/>
          <w:lang w:eastAsia="ru-RU"/>
        </w:rPr>
        <w:t>В крупных городах местом повышенной опасности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w:t>
      </w:r>
    </w:p>
    <w:p w:rsidR="00662FD3" w:rsidRPr="00662FD3" w:rsidRDefault="00662FD3" w:rsidP="00662FD3">
      <w:pPr>
        <w:shd w:val="clear" w:color="auto" w:fill="FFFFFF"/>
        <w:spacing w:before="30" w:after="30" w:line="240" w:lineRule="auto"/>
        <w:jc w:val="both"/>
        <w:rPr>
          <w:rFonts w:ascii="Verdana" w:eastAsia="Times New Roman" w:hAnsi="Verdana" w:cs="Times New Roman"/>
          <w:color w:val="000000"/>
          <w:sz w:val="20"/>
          <w:szCs w:val="20"/>
          <w:lang w:eastAsia="ru-RU"/>
        </w:rPr>
      </w:pPr>
      <w:r w:rsidRPr="00662FD3">
        <w:rPr>
          <w:rFonts w:ascii="Verdana" w:eastAsia="Times New Roman" w:hAnsi="Verdana" w:cs="Times New Roman"/>
          <w:b/>
          <w:bCs/>
          <w:i/>
          <w:iCs/>
          <w:color w:val="000000"/>
          <w:sz w:val="40"/>
          <w:szCs w:val="40"/>
          <w:u w:val="single"/>
          <w:lang w:eastAsia="ru-RU"/>
        </w:rPr>
        <w:t>Помните</w:t>
      </w:r>
      <w:r w:rsidRPr="00662FD3">
        <w:rPr>
          <w:rFonts w:ascii="Verdana" w:eastAsia="Times New Roman" w:hAnsi="Verdana" w:cs="Times New Roman"/>
          <w:color w:val="000000"/>
          <w:sz w:val="30"/>
          <w:szCs w:val="30"/>
          <w:lang w:eastAsia="ru-RU"/>
        </w:rPr>
        <w:t>! </w:t>
      </w:r>
      <w:r w:rsidRPr="00662FD3">
        <w:rPr>
          <w:rFonts w:ascii="Verdana" w:eastAsia="Times New Roman" w:hAnsi="Verdana" w:cs="Times New Roman"/>
          <w:i/>
          <w:iCs/>
          <w:color w:val="000000"/>
          <w:sz w:val="44"/>
          <w:szCs w:val="44"/>
          <w:lang w:eastAsia="ru-RU"/>
        </w:rPr>
        <w:t>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w:t>
      </w:r>
    </w:p>
    <w:p w:rsidR="00662FD3" w:rsidRPr="00662FD3" w:rsidRDefault="00662FD3" w:rsidP="00662FD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662FD3">
        <w:rPr>
          <w:rFonts w:ascii="Verdana" w:eastAsia="Times New Roman" w:hAnsi="Verdana" w:cs="Times New Roman"/>
          <w:b/>
          <w:bCs/>
          <w:color w:val="000000"/>
          <w:sz w:val="72"/>
          <w:szCs w:val="72"/>
          <w:u w:val="single"/>
          <w:lang w:eastAsia="ru-RU"/>
        </w:rPr>
        <w:lastRenderedPageBreak/>
        <w:t>О дорожных "ловушках".</w:t>
      </w:r>
    </w:p>
    <w:p w:rsidR="00662FD3" w:rsidRPr="00662FD3" w:rsidRDefault="00662FD3" w:rsidP="00662FD3">
      <w:pPr>
        <w:shd w:val="clear" w:color="auto" w:fill="FFFFFF"/>
        <w:spacing w:before="30" w:after="30" w:line="240" w:lineRule="auto"/>
        <w:jc w:val="both"/>
        <w:rPr>
          <w:rFonts w:ascii="Verdana" w:eastAsia="Times New Roman" w:hAnsi="Verdana" w:cs="Times New Roman"/>
          <w:color w:val="000000"/>
          <w:sz w:val="20"/>
          <w:szCs w:val="20"/>
          <w:lang w:eastAsia="ru-RU"/>
        </w:rPr>
      </w:pPr>
      <w:r w:rsidRPr="00662FD3">
        <w:rPr>
          <w:rFonts w:ascii="Verdana" w:eastAsia="Times New Roman" w:hAnsi="Verdana" w:cs="Times New Roman"/>
          <w:b/>
          <w:bCs/>
          <w:color w:val="000000"/>
          <w:sz w:val="32"/>
          <w:szCs w:val="32"/>
          <w:lang w:eastAsia="ru-RU"/>
        </w:rPr>
        <w:t> </w:t>
      </w:r>
    </w:p>
    <w:p w:rsidR="00662FD3" w:rsidRPr="00662FD3" w:rsidRDefault="00662FD3" w:rsidP="00662FD3">
      <w:pPr>
        <w:shd w:val="clear" w:color="auto" w:fill="FFFFFF"/>
        <w:spacing w:before="30" w:after="3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b/>
          <w:bCs/>
          <w:color w:val="000000"/>
          <w:sz w:val="32"/>
          <w:szCs w:val="32"/>
          <w:lang w:eastAsia="ru-RU"/>
        </w:rPr>
        <w:t>Многие считают, что несчастье на дорогах - случайность - и уберечься от нее невозможно. Это неверно!</w:t>
      </w:r>
    </w:p>
    <w:p w:rsidR="00662FD3" w:rsidRPr="00662FD3" w:rsidRDefault="00662FD3" w:rsidP="00662FD3">
      <w:pPr>
        <w:shd w:val="clear" w:color="auto" w:fill="FFFFFF"/>
        <w:spacing w:before="30" w:after="3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b/>
          <w:bCs/>
          <w:color w:val="000000"/>
          <w:sz w:val="32"/>
          <w:szCs w:val="32"/>
          <w:lang w:eastAsia="ru-RU"/>
        </w:rP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разгадать и избегать их.</w:t>
      </w:r>
    </w:p>
    <w:p w:rsidR="00662FD3" w:rsidRPr="00662FD3" w:rsidRDefault="00662FD3" w:rsidP="00662FD3">
      <w:pPr>
        <w:shd w:val="clear" w:color="auto" w:fill="FFFFFF"/>
        <w:spacing w:before="30" w:after="3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b/>
          <w:bCs/>
          <w:color w:val="000000"/>
          <w:sz w:val="32"/>
          <w:szCs w:val="32"/>
          <w:lang w:eastAsia="ru-RU"/>
        </w:rP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p>
    <w:p w:rsidR="00662FD3" w:rsidRPr="00662FD3" w:rsidRDefault="00662FD3" w:rsidP="00662FD3">
      <w:pPr>
        <w:shd w:val="clear" w:color="auto" w:fill="FFFFFF"/>
        <w:spacing w:before="30" w:after="3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b/>
          <w:bCs/>
          <w:color w:val="000000"/>
          <w:sz w:val="32"/>
          <w:szCs w:val="32"/>
          <w:lang w:eastAsia="ru-RU"/>
        </w:rPr>
        <w:t>Как же научить ребенка безопасному поведению на дороге? Разберите вместе с ним типичные опасные дорожные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662FD3" w:rsidRPr="00662FD3" w:rsidRDefault="00662FD3" w:rsidP="00662FD3">
      <w:pPr>
        <w:shd w:val="clear" w:color="auto" w:fill="FFFFFF"/>
        <w:spacing w:before="30" w:after="3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b/>
          <w:bCs/>
          <w:color w:val="000000"/>
          <w:sz w:val="32"/>
          <w:szCs w:val="32"/>
          <w:lang w:eastAsia="ru-RU"/>
        </w:rPr>
        <w:t xml:space="preserve">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w:t>
      </w:r>
      <w:r w:rsidRPr="00662FD3">
        <w:rPr>
          <w:rFonts w:ascii="Verdana" w:eastAsia="Times New Roman" w:hAnsi="Verdana" w:cs="Times New Roman"/>
          <w:b/>
          <w:bCs/>
          <w:color w:val="000000"/>
          <w:sz w:val="32"/>
          <w:szCs w:val="32"/>
          <w:lang w:eastAsia="ru-RU"/>
        </w:rPr>
        <w:lastRenderedPageBreak/>
        <w:t>встречающиеся дорожные ситуации, видеть в них опасные элементы, безошибочно действовать в различных обстоятельствах.</w:t>
      </w:r>
    </w:p>
    <w:p w:rsidR="00662FD3" w:rsidRPr="00662FD3" w:rsidRDefault="00662FD3" w:rsidP="00662FD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662FD3">
        <w:rPr>
          <w:rFonts w:ascii="Verdana" w:eastAsia="Times New Roman" w:hAnsi="Verdana" w:cs="Times New Roman"/>
          <w:b/>
          <w:bCs/>
          <w:color w:val="000000"/>
          <w:sz w:val="32"/>
          <w:szCs w:val="32"/>
          <w:u w:val="single"/>
          <w:lang w:eastAsia="ru-RU"/>
        </w:rPr>
        <w:t>КОГДА</w:t>
      </w:r>
      <w:r w:rsidRPr="00662FD3">
        <w:rPr>
          <w:rFonts w:ascii="Segoe UI Symbol" w:eastAsia="Times New Roman" w:hAnsi="Segoe UI Symbol" w:cs="Times New Roman"/>
          <w:b/>
          <w:bCs/>
          <w:color w:val="000000"/>
          <w:sz w:val="32"/>
          <w:szCs w:val="32"/>
          <w:u w:val="single"/>
          <w:lang w:eastAsia="ru-RU"/>
        </w:rPr>
        <w:t> </w:t>
      </w:r>
      <w:r w:rsidRPr="00662FD3">
        <w:rPr>
          <w:rFonts w:ascii="Verdana" w:eastAsia="Times New Roman" w:hAnsi="Verdana" w:cs="Times New Roman"/>
          <w:b/>
          <w:bCs/>
          <w:color w:val="000000"/>
          <w:sz w:val="32"/>
          <w:szCs w:val="32"/>
          <w:u w:val="single"/>
          <w:lang w:eastAsia="ru-RU"/>
        </w:rPr>
        <w:t>РЕБЕНОК</w:t>
      </w:r>
      <w:r w:rsidRPr="00662FD3">
        <w:rPr>
          <w:rFonts w:ascii="Segoe UI Symbol" w:eastAsia="Times New Roman" w:hAnsi="Segoe UI Symbol" w:cs="Times New Roman"/>
          <w:b/>
          <w:bCs/>
          <w:color w:val="000000"/>
          <w:sz w:val="32"/>
          <w:szCs w:val="32"/>
          <w:u w:val="single"/>
          <w:lang w:eastAsia="ru-RU"/>
        </w:rPr>
        <w:t> </w:t>
      </w:r>
      <w:r w:rsidRPr="00662FD3">
        <w:rPr>
          <w:rFonts w:ascii="Verdana" w:eastAsia="Times New Roman" w:hAnsi="Verdana" w:cs="Times New Roman"/>
          <w:b/>
          <w:bCs/>
          <w:color w:val="000000"/>
          <w:sz w:val="32"/>
          <w:szCs w:val="32"/>
          <w:u w:val="single"/>
          <w:lang w:eastAsia="ru-RU"/>
        </w:rPr>
        <w:t>СПЕШИТ</w:t>
      </w:r>
      <w:r w:rsidRPr="00662FD3">
        <w:rPr>
          <w:rFonts w:ascii="Segoe UI Symbol" w:eastAsia="Times New Roman" w:hAnsi="Segoe UI Symbol" w:cs="Times New Roman"/>
          <w:b/>
          <w:bCs/>
          <w:color w:val="000000"/>
          <w:sz w:val="32"/>
          <w:szCs w:val="32"/>
          <w:u w:val="single"/>
          <w:lang w:eastAsia="ru-RU"/>
        </w:rPr>
        <w:t> </w:t>
      </w:r>
      <w:r w:rsidRPr="00662FD3">
        <w:rPr>
          <w:rFonts w:ascii="Verdana" w:eastAsia="Times New Roman" w:hAnsi="Verdana" w:cs="Times New Roman"/>
          <w:b/>
          <w:bCs/>
          <w:color w:val="000000"/>
          <w:sz w:val="32"/>
          <w:szCs w:val="32"/>
          <w:u w:val="single"/>
          <w:lang w:eastAsia="ru-RU"/>
        </w:rPr>
        <w:t>НА</w:t>
      </w:r>
      <w:r w:rsidRPr="00662FD3">
        <w:rPr>
          <w:rFonts w:ascii="Segoe UI Symbol" w:eastAsia="Times New Roman" w:hAnsi="Segoe UI Symbol" w:cs="Times New Roman"/>
          <w:b/>
          <w:bCs/>
          <w:color w:val="000000"/>
          <w:sz w:val="32"/>
          <w:szCs w:val="32"/>
          <w:u w:val="single"/>
          <w:lang w:eastAsia="ru-RU"/>
        </w:rPr>
        <w:t> </w:t>
      </w:r>
      <w:r w:rsidRPr="00662FD3">
        <w:rPr>
          <w:rFonts w:ascii="Verdana" w:eastAsia="Times New Roman" w:hAnsi="Verdana" w:cs="Times New Roman"/>
          <w:b/>
          <w:bCs/>
          <w:color w:val="000000"/>
          <w:sz w:val="32"/>
          <w:szCs w:val="32"/>
          <w:u w:val="single"/>
          <w:lang w:eastAsia="ru-RU"/>
        </w:rPr>
        <w:t>АВТОБУС</w:t>
      </w:r>
      <w:r w:rsidRPr="00662FD3">
        <w:rPr>
          <w:rFonts w:ascii="Segoe UI Symbol" w:eastAsia="Times New Roman" w:hAnsi="Segoe UI Symbol" w:cs="Times New Roman"/>
          <w:b/>
          <w:bCs/>
          <w:color w:val="000000"/>
          <w:sz w:val="32"/>
          <w:szCs w:val="32"/>
          <w:u w:val="single"/>
          <w:lang w:eastAsia="ru-RU"/>
        </w:rPr>
        <w:t> </w:t>
      </w:r>
      <w:r w:rsidRPr="00662FD3">
        <w:rPr>
          <w:rFonts w:ascii="Verdana" w:eastAsia="Times New Roman" w:hAnsi="Verdana" w:cs="Times New Roman"/>
          <w:b/>
          <w:bCs/>
          <w:color w:val="000000"/>
          <w:sz w:val="32"/>
          <w:szCs w:val="32"/>
          <w:u w:val="single"/>
          <w:lang w:eastAsia="ru-RU"/>
        </w:rPr>
        <w:t>ОН</w:t>
      </w:r>
      <w:r w:rsidRPr="00662FD3">
        <w:rPr>
          <w:rFonts w:ascii="Segoe UI Symbol" w:eastAsia="Times New Roman" w:hAnsi="Segoe UI Symbol" w:cs="Times New Roman"/>
          <w:b/>
          <w:bCs/>
          <w:color w:val="000000"/>
          <w:sz w:val="32"/>
          <w:szCs w:val="32"/>
          <w:u w:val="single"/>
          <w:lang w:eastAsia="ru-RU"/>
        </w:rPr>
        <w:t> </w:t>
      </w:r>
      <w:r w:rsidRPr="00662FD3">
        <w:rPr>
          <w:rFonts w:ascii="Verdana" w:eastAsia="Times New Roman" w:hAnsi="Verdana" w:cs="Times New Roman"/>
          <w:b/>
          <w:bCs/>
          <w:color w:val="000000"/>
          <w:sz w:val="32"/>
          <w:szCs w:val="32"/>
          <w:u w:val="single"/>
          <w:lang w:eastAsia="ru-RU"/>
        </w:rPr>
        <w:t>НЕ</w:t>
      </w:r>
      <w:r w:rsidRPr="00662FD3">
        <w:rPr>
          <w:rFonts w:ascii="Segoe UI Symbol" w:eastAsia="Times New Roman" w:hAnsi="Segoe UI Symbol" w:cs="Times New Roman"/>
          <w:b/>
          <w:bCs/>
          <w:color w:val="000000"/>
          <w:sz w:val="32"/>
          <w:szCs w:val="32"/>
          <w:u w:val="single"/>
          <w:lang w:eastAsia="ru-RU"/>
        </w:rPr>
        <w:t> </w:t>
      </w:r>
      <w:r w:rsidRPr="00662FD3">
        <w:rPr>
          <w:rFonts w:ascii="Verdana" w:eastAsia="Times New Roman" w:hAnsi="Verdana" w:cs="Times New Roman"/>
          <w:b/>
          <w:bCs/>
          <w:color w:val="000000"/>
          <w:sz w:val="32"/>
          <w:szCs w:val="32"/>
          <w:u w:val="single"/>
          <w:lang w:eastAsia="ru-RU"/>
        </w:rPr>
        <w:t>ВИДИТНИЧЕГО</w:t>
      </w:r>
      <w:r w:rsidRPr="00662FD3">
        <w:rPr>
          <w:rFonts w:ascii="Segoe UI Symbol" w:eastAsia="Times New Roman" w:hAnsi="Segoe UI Symbol" w:cs="Times New Roman"/>
          <w:b/>
          <w:bCs/>
          <w:color w:val="000000"/>
          <w:sz w:val="32"/>
          <w:szCs w:val="32"/>
          <w:u w:val="single"/>
          <w:lang w:eastAsia="ru-RU"/>
        </w:rPr>
        <w:t> </w:t>
      </w:r>
      <w:r w:rsidRPr="00662FD3">
        <w:rPr>
          <w:rFonts w:ascii="Verdana" w:eastAsia="Times New Roman" w:hAnsi="Verdana" w:cs="Times New Roman"/>
          <w:b/>
          <w:bCs/>
          <w:color w:val="000000"/>
          <w:sz w:val="32"/>
          <w:szCs w:val="32"/>
          <w:u w:val="single"/>
          <w:lang w:eastAsia="ru-RU"/>
        </w:rPr>
        <w:t>ВОКРУГ</w:t>
      </w:r>
    </w:p>
    <w:p w:rsidR="00662FD3" w:rsidRPr="00662FD3" w:rsidRDefault="00662FD3" w:rsidP="00662FD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662FD3">
        <w:rPr>
          <w:rFonts w:ascii="Verdana" w:eastAsia="Times New Roman" w:hAnsi="Verdana" w:cs="Times New Roman"/>
          <w:noProof/>
          <w:color w:val="000000"/>
          <w:sz w:val="20"/>
          <w:szCs w:val="20"/>
          <w:lang w:eastAsia="ru-RU"/>
        </w:rPr>
        <w:drawing>
          <wp:inline distT="0" distB="0" distL="0" distR="0" wp14:anchorId="7E45EC44" wp14:editId="0CB3B02E">
            <wp:extent cx="3796030" cy="1598295"/>
            <wp:effectExtent l="0" t="0" r="0" b="1905"/>
            <wp:docPr id="1" name="Рисунок 1" descr="http://solginskaysoh86.edusite.ru/images/clip_image0y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lginskaysoh86.edusite.ru/images/clip_image0ye0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96030" cy="1598295"/>
                    </a:xfrm>
                    <a:prstGeom prst="rect">
                      <a:avLst/>
                    </a:prstGeom>
                    <a:noFill/>
                    <a:ln>
                      <a:noFill/>
                    </a:ln>
                  </pic:spPr>
                </pic:pic>
              </a:graphicData>
            </a:graphic>
          </wp:inline>
        </w:drawing>
      </w:r>
      <w:r w:rsidRPr="00662FD3">
        <w:rPr>
          <w:rFonts w:ascii="Verdana" w:eastAsia="Times New Roman" w:hAnsi="Verdana" w:cs="Times New Roman"/>
          <w:noProof/>
          <w:color w:val="000000"/>
          <w:sz w:val="20"/>
          <w:szCs w:val="20"/>
          <w:lang w:eastAsia="ru-RU"/>
        </w:rPr>
        <w:drawing>
          <wp:inline distT="0" distB="0" distL="0" distR="0" wp14:anchorId="5B85E2F0" wp14:editId="41C76C6D">
            <wp:extent cx="3796030" cy="1559560"/>
            <wp:effectExtent l="0" t="0" r="0" b="2540"/>
            <wp:docPr id="2" name="Рисунок 2" descr="http://solginskaysoh86.edusite.ru/images/clip_image0y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lginskaysoh86.edusite.ru/images/clip_image0ye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6030" cy="1559560"/>
                    </a:xfrm>
                    <a:prstGeom prst="rect">
                      <a:avLst/>
                    </a:prstGeom>
                    <a:noFill/>
                    <a:ln>
                      <a:noFill/>
                    </a:ln>
                  </pic:spPr>
                </pic:pic>
              </a:graphicData>
            </a:graphic>
          </wp:inline>
        </w:drawing>
      </w:r>
    </w:p>
    <w:p w:rsidR="00662FD3" w:rsidRPr="00662FD3" w:rsidRDefault="00662FD3" w:rsidP="00662FD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662FD3">
        <w:rPr>
          <w:rFonts w:ascii="Verdana" w:eastAsia="Times New Roman" w:hAnsi="Verdana" w:cs="Times New Roman"/>
          <w:b/>
          <w:bCs/>
          <w:i/>
          <w:iCs/>
          <w:color w:val="000000"/>
          <w:sz w:val="36"/>
          <w:szCs w:val="36"/>
          <w:lang w:eastAsia="ru-RU"/>
        </w:rPr>
        <w:t>Научите</w:t>
      </w:r>
      <w:r w:rsidRPr="00662FD3">
        <w:rPr>
          <w:rFonts w:ascii="Segoe UI Symbol" w:eastAsia="Times New Roman" w:hAnsi="Segoe UI Symbol" w:cs="Times New Roman"/>
          <w:b/>
          <w:bCs/>
          <w:i/>
          <w:iCs/>
          <w:color w:val="000000"/>
          <w:sz w:val="36"/>
          <w:szCs w:val="36"/>
          <w:lang w:eastAsia="ru-RU"/>
        </w:rPr>
        <w:t> </w:t>
      </w:r>
      <w:r w:rsidRPr="00662FD3">
        <w:rPr>
          <w:rFonts w:ascii="Verdana" w:eastAsia="Times New Roman" w:hAnsi="Verdana" w:cs="Times New Roman"/>
          <w:b/>
          <w:bCs/>
          <w:i/>
          <w:iCs/>
          <w:color w:val="000000"/>
          <w:sz w:val="36"/>
          <w:szCs w:val="36"/>
          <w:lang w:eastAsia="ru-RU"/>
        </w:rPr>
        <w:t>ребенка</w:t>
      </w:r>
      <w:r w:rsidRPr="00662FD3">
        <w:rPr>
          <w:rFonts w:ascii="Segoe UI Symbol" w:eastAsia="Times New Roman" w:hAnsi="Segoe UI Symbol" w:cs="Times New Roman"/>
          <w:b/>
          <w:bCs/>
          <w:i/>
          <w:iCs/>
          <w:color w:val="000000"/>
          <w:sz w:val="36"/>
          <w:szCs w:val="36"/>
          <w:lang w:eastAsia="ru-RU"/>
        </w:rPr>
        <w:t> </w:t>
      </w:r>
      <w:r w:rsidRPr="00662FD3">
        <w:rPr>
          <w:rFonts w:ascii="Verdana" w:eastAsia="Times New Roman" w:hAnsi="Verdana" w:cs="Times New Roman"/>
          <w:b/>
          <w:bCs/>
          <w:i/>
          <w:iCs/>
          <w:color w:val="000000"/>
          <w:sz w:val="36"/>
          <w:szCs w:val="36"/>
          <w:lang w:eastAsia="ru-RU"/>
        </w:rPr>
        <w:t>быть</w:t>
      </w:r>
      <w:r w:rsidRPr="00662FD3">
        <w:rPr>
          <w:rFonts w:ascii="Segoe UI Symbol" w:eastAsia="Times New Roman" w:hAnsi="Segoe UI Symbol" w:cs="Times New Roman"/>
          <w:b/>
          <w:bCs/>
          <w:i/>
          <w:iCs/>
          <w:color w:val="000000"/>
          <w:sz w:val="36"/>
          <w:szCs w:val="36"/>
          <w:lang w:eastAsia="ru-RU"/>
        </w:rPr>
        <w:t> </w:t>
      </w:r>
      <w:r w:rsidRPr="00662FD3">
        <w:rPr>
          <w:rFonts w:ascii="Verdana" w:eastAsia="Times New Roman" w:hAnsi="Verdana" w:cs="Times New Roman"/>
          <w:b/>
          <w:bCs/>
          <w:i/>
          <w:iCs/>
          <w:color w:val="000000"/>
          <w:sz w:val="36"/>
          <w:szCs w:val="36"/>
          <w:lang w:eastAsia="ru-RU"/>
        </w:rPr>
        <w:t>особенно</w:t>
      </w:r>
      <w:r w:rsidRPr="00662FD3">
        <w:rPr>
          <w:rFonts w:ascii="Segoe UI Symbol" w:eastAsia="Times New Roman" w:hAnsi="Segoe UI Symbol" w:cs="Times New Roman"/>
          <w:b/>
          <w:bCs/>
          <w:i/>
          <w:iCs/>
          <w:color w:val="000000"/>
          <w:sz w:val="36"/>
          <w:szCs w:val="36"/>
          <w:lang w:eastAsia="ru-RU"/>
        </w:rPr>
        <w:t> </w:t>
      </w:r>
      <w:r w:rsidRPr="00662FD3">
        <w:rPr>
          <w:rFonts w:ascii="Verdana" w:eastAsia="Times New Roman" w:hAnsi="Verdana" w:cs="Times New Roman"/>
          <w:b/>
          <w:bCs/>
          <w:i/>
          <w:iCs/>
          <w:color w:val="000000"/>
          <w:sz w:val="36"/>
          <w:szCs w:val="36"/>
          <w:lang w:eastAsia="ru-RU"/>
        </w:rPr>
        <w:t>осторожным</w:t>
      </w:r>
      <w:r w:rsidRPr="00662FD3">
        <w:rPr>
          <w:rFonts w:ascii="Segoe UI Symbol" w:eastAsia="Times New Roman" w:hAnsi="Segoe UI Symbol" w:cs="Times New Roman"/>
          <w:b/>
          <w:bCs/>
          <w:i/>
          <w:iCs/>
          <w:color w:val="000000"/>
          <w:sz w:val="36"/>
          <w:szCs w:val="36"/>
          <w:lang w:eastAsia="ru-RU"/>
        </w:rPr>
        <w:t> </w:t>
      </w:r>
      <w:r w:rsidRPr="00662FD3">
        <w:rPr>
          <w:rFonts w:ascii="Verdana" w:eastAsia="Times New Roman" w:hAnsi="Verdana" w:cs="Times New Roman"/>
          <w:b/>
          <w:bCs/>
          <w:i/>
          <w:iCs/>
          <w:color w:val="000000"/>
          <w:sz w:val="36"/>
          <w:szCs w:val="36"/>
          <w:lang w:eastAsia="ru-RU"/>
        </w:rPr>
        <w:t>вэтой</w:t>
      </w:r>
      <w:r w:rsidRPr="00662FD3">
        <w:rPr>
          <w:rFonts w:ascii="Segoe UI Symbol" w:eastAsia="Times New Roman" w:hAnsi="Segoe UI Symbol" w:cs="Times New Roman"/>
          <w:b/>
          <w:bCs/>
          <w:i/>
          <w:iCs/>
          <w:color w:val="000000"/>
          <w:sz w:val="36"/>
          <w:szCs w:val="36"/>
          <w:lang w:eastAsia="ru-RU"/>
        </w:rPr>
        <w:t> </w:t>
      </w:r>
      <w:r w:rsidRPr="00662FD3">
        <w:rPr>
          <w:rFonts w:ascii="Verdana" w:eastAsia="Times New Roman" w:hAnsi="Verdana" w:cs="Times New Roman"/>
          <w:b/>
          <w:bCs/>
          <w:i/>
          <w:iCs/>
          <w:color w:val="000000"/>
          <w:sz w:val="36"/>
          <w:szCs w:val="36"/>
          <w:lang w:eastAsia="ru-RU"/>
        </w:rPr>
        <w:t>ситуации</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noProof/>
          <w:color w:val="000000"/>
          <w:sz w:val="20"/>
          <w:szCs w:val="20"/>
          <w:lang w:eastAsia="ru-RU"/>
        </w:rPr>
        <w:drawing>
          <wp:inline distT="0" distB="0" distL="0" distR="0" wp14:anchorId="3A60034E" wp14:editId="3E9CC8B9">
            <wp:extent cx="3811270" cy="1613535"/>
            <wp:effectExtent l="0" t="0" r="0" b="5715"/>
            <wp:docPr id="3" name="Рисунок 3" descr="http://solginskaysoh86.edusite.ru/images/clip_image013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lginskaysoh86.edusite.ru/images/clip_image013y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1270" cy="1613535"/>
                    </a:xfrm>
                    <a:prstGeom prst="rect">
                      <a:avLst/>
                    </a:prstGeom>
                    <a:noFill/>
                    <a:ln>
                      <a:noFill/>
                    </a:ln>
                  </pic:spPr>
                </pic:pic>
              </a:graphicData>
            </a:graphic>
          </wp:inline>
        </w:drawing>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662FD3">
        <w:rPr>
          <w:rFonts w:ascii="Georgia" w:eastAsia="Times New Roman" w:hAnsi="Georgia" w:cs="Times New Roman"/>
          <w:b/>
          <w:bCs/>
          <w:color w:val="000000"/>
          <w:sz w:val="32"/>
          <w:szCs w:val="32"/>
          <w:lang w:eastAsia="ru-RU"/>
        </w:rPr>
        <w:t>РЕБЕНОК ЧАСТО НЕ ПОДОЗРЕВАЕТ, ЧТО ЗА ОДНОЙ МАШИНОЙ МОЖЕТ БЫТЬ СКРЫТА ДРУГАЯ</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noProof/>
          <w:color w:val="000000"/>
          <w:sz w:val="20"/>
          <w:szCs w:val="20"/>
          <w:lang w:eastAsia="ru-RU"/>
        </w:rPr>
        <w:lastRenderedPageBreak/>
        <w:drawing>
          <wp:inline distT="0" distB="0" distL="0" distR="0" wp14:anchorId="106B9351" wp14:editId="79885ACE">
            <wp:extent cx="2651125" cy="1421765"/>
            <wp:effectExtent l="0" t="0" r="0" b="6985"/>
            <wp:docPr id="4" name="Рисунок 4" descr="http://solginskaysoh86.edusite.ru/images/clip_imagey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lginskaysoh86.edusite.ru/images/clip_imageye0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1125" cy="1421765"/>
                    </a:xfrm>
                    <a:prstGeom prst="rect">
                      <a:avLst/>
                    </a:prstGeom>
                    <a:noFill/>
                    <a:ln>
                      <a:noFill/>
                    </a:ln>
                  </pic:spPr>
                </pic:pic>
              </a:graphicData>
            </a:graphic>
          </wp:inline>
        </w:drawing>
      </w:r>
      <w:r w:rsidRPr="00662FD3">
        <w:rPr>
          <w:rFonts w:ascii="Verdana" w:eastAsia="Times New Roman" w:hAnsi="Verdana" w:cs="Times New Roman"/>
          <w:noProof/>
          <w:color w:val="000000"/>
          <w:sz w:val="20"/>
          <w:szCs w:val="20"/>
          <w:lang w:eastAsia="ru-RU"/>
        </w:rPr>
        <w:drawing>
          <wp:inline distT="0" distB="0" distL="0" distR="0" wp14:anchorId="09FF44F3" wp14:editId="535E1500">
            <wp:extent cx="2666365" cy="1437005"/>
            <wp:effectExtent l="0" t="0" r="635" b="0"/>
            <wp:docPr id="5" name="Рисунок 5" descr="http://solginskaysoh86.edusite.ru/images/clip_imagey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lginskaysoh86.edusite.ru/images/clip_imageye0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6365" cy="1437005"/>
                    </a:xfrm>
                    <a:prstGeom prst="rect">
                      <a:avLst/>
                    </a:prstGeom>
                    <a:noFill/>
                    <a:ln>
                      <a:noFill/>
                    </a:ln>
                  </pic:spPr>
                </pic:pic>
              </a:graphicData>
            </a:graphic>
          </wp:inline>
        </w:drawing>
      </w:r>
      <w:r w:rsidRPr="00662FD3">
        <w:rPr>
          <w:rFonts w:ascii="Verdana" w:eastAsia="Times New Roman" w:hAnsi="Verdana" w:cs="Times New Roman"/>
          <w:noProof/>
          <w:color w:val="000000"/>
          <w:sz w:val="20"/>
          <w:szCs w:val="20"/>
          <w:lang w:eastAsia="ru-RU"/>
        </w:rPr>
        <w:drawing>
          <wp:inline distT="0" distB="0" distL="0" distR="0" wp14:anchorId="2104CC6F" wp14:editId="32BDFC07">
            <wp:extent cx="2666365" cy="1437005"/>
            <wp:effectExtent l="0" t="0" r="635" b="0"/>
            <wp:docPr id="6" name="Рисунок 6" descr="http://solginskaysoh86.edusite.ru/images/clip_image01y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lginskaysoh86.edusite.ru/images/clip_image01ye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6365" cy="1437005"/>
                    </a:xfrm>
                    <a:prstGeom prst="rect">
                      <a:avLst/>
                    </a:prstGeom>
                    <a:noFill/>
                    <a:ln>
                      <a:noFill/>
                    </a:ln>
                  </pic:spPr>
                </pic:pic>
              </a:graphicData>
            </a:graphic>
          </wp:inline>
        </w:drawing>
      </w:r>
      <w:r w:rsidRPr="00662FD3">
        <w:rPr>
          <w:rFonts w:ascii="Verdana" w:eastAsia="Times New Roman" w:hAnsi="Verdana" w:cs="Times New Roman"/>
          <w:noProof/>
          <w:color w:val="000000"/>
          <w:sz w:val="20"/>
          <w:szCs w:val="20"/>
          <w:lang w:eastAsia="ru-RU"/>
        </w:rPr>
        <w:drawing>
          <wp:inline distT="0" distB="0" distL="0" distR="0" wp14:anchorId="502393F7" wp14:editId="0971C500">
            <wp:extent cx="2666365" cy="1437005"/>
            <wp:effectExtent l="0" t="0" r="635" b="0"/>
            <wp:docPr id="7" name="Рисунок 7" descr="http://solginskaysoh86.edusite.ru/images/clip_imagey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lginskaysoh86.edusite.ru/images/clip_imageye0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6365" cy="1437005"/>
                    </a:xfrm>
                    <a:prstGeom prst="rect">
                      <a:avLst/>
                    </a:prstGeom>
                    <a:noFill/>
                    <a:ln>
                      <a:noFill/>
                    </a:ln>
                  </pic:spPr>
                </pic:pic>
              </a:graphicData>
            </a:graphic>
          </wp:inline>
        </w:drawing>
      </w:r>
    </w:p>
    <w:p w:rsidR="00662FD3" w:rsidRPr="00662FD3" w:rsidRDefault="00662FD3" w:rsidP="00662FD3">
      <w:pPr>
        <w:shd w:val="clear" w:color="auto" w:fill="FFFFFF"/>
        <w:spacing w:before="30" w:after="30" w:line="240" w:lineRule="auto"/>
        <w:jc w:val="both"/>
        <w:rPr>
          <w:rFonts w:ascii="Verdana" w:eastAsia="Times New Roman" w:hAnsi="Verdana" w:cs="Times New Roman"/>
          <w:color w:val="000000"/>
          <w:sz w:val="20"/>
          <w:szCs w:val="20"/>
          <w:lang w:eastAsia="ru-RU"/>
        </w:rPr>
      </w:pPr>
      <w:r w:rsidRPr="00662FD3">
        <w:rPr>
          <w:rFonts w:ascii="Verdana" w:eastAsia="Times New Roman" w:hAnsi="Verdana" w:cs="Times New Roman"/>
          <w:noProof/>
          <w:color w:val="000000"/>
          <w:sz w:val="20"/>
          <w:szCs w:val="20"/>
          <w:lang w:eastAsia="ru-RU"/>
        </w:rPr>
        <w:drawing>
          <wp:inline distT="0" distB="0" distL="0" distR="0" wp14:anchorId="7FF05C2B" wp14:editId="16E1F025">
            <wp:extent cx="2666365" cy="1437005"/>
            <wp:effectExtent l="0" t="0" r="635" b="0"/>
            <wp:docPr id="8" name="Рисунок 8" descr="http://solginskaysoh86.edusite.ru/images/clip_image02y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lginskaysoh86.edusite.ru/images/clip_image02ye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6365" cy="1437005"/>
                    </a:xfrm>
                    <a:prstGeom prst="rect">
                      <a:avLst/>
                    </a:prstGeom>
                    <a:noFill/>
                    <a:ln>
                      <a:noFill/>
                    </a:ln>
                  </pic:spPr>
                </pic:pic>
              </a:graphicData>
            </a:graphic>
          </wp:inline>
        </w:drawing>
      </w:r>
      <w:r w:rsidRPr="00662FD3">
        <w:rPr>
          <w:rFonts w:ascii="Georgia" w:eastAsia="Times New Roman" w:hAnsi="Georgia" w:cs="Times New Roman"/>
          <w:b/>
          <w:bCs/>
          <w:i/>
          <w:iCs/>
          <w:color w:val="000000"/>
          <w:sz w:val="26"/>
          <w:szCs w:val="26"/>
          <w:lang w:eastAsia="ru-RU"/>
        </w:rPr>
        <w:t>"Машина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опасное!</w:t>
      </w:r>
    </w:p>
    <w:p w:rsidR="00662FD3" w:rsidRPr="00662FD3" w:rsidRDefault="00662FD3" w:rsidP="00662FD3">
      <w:pPr>
        <w:shd w:val="clear" w:color="auto" w:fill="FFFFFF"/>
        <w:spacing w:before="30" w:after="30" w:line="240" w:lineRule="auto"/>
        <w:jc w:val="right"/>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noProof/>
          <w:color w:val="000000"/>
          <w:sz w:val="20"/>
          <w:szCs w:val="20"/>
          <w:lang w:eastAsia="ru-RU"/>
        </w:rPr>
        <w:drawing>
          <wp:inline distT="0" distB="0" distL="0" distR="0" wp14:anchorId="430CDDF9" wp14:editId="0DBBA449">
            <wp:extent cx="2666365" cy="1437005"/>
            <wp:effectExtent l="0" t="0" r="635" b="0"/>
            <wp:docPr id="9" name="Рисунок 9" descr="http://solginskaysoh86.edusite.ru/images/clip_image02y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olginskaysoh86.edusite.ru/images/clip_image02ye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6365" cy="1437005"/>
                    </a:xfrm>
                    <a:prstGeom prst="rect">
                      <a:avLst/>
                    </a:prstGeom>
                    <a:noFill/>
                    <a:ln>
                      <a:noFill/>
                    </a:ln>
                  </pic:spPr>
                </pic:pic>
              </a:graphicData>
            </a:graphic>
          </wp:inline>
        </w:drawing>
      </w:r>
      <w:r w:rsidRPr="00662FD3">
        <w:rPr>
          <w:rFonts w:ascii="Verdana" w:eastAsia="Times New Roman" w:hAnsi="Verdana" w:cs="Times New Roman"/>
          <w:b/>
          <w:bCs/>
          <w:color w:val="000000"/>
          <w:sz w:val="20"/>
          <w:szCs w:val="20"/>
          <w:u w:val="single"/>
          <w:lang w:eastAsia="ru-RU"/>
        </w:rPr>
        <w:t>ОСТАНОВКА - МЕСТО, ГДЕ ДЕТИ ЧАЩЕ ВСЕГО ПОПАДАЮТ ПОД МАШИНУ</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noProof/>
          <w:color w:val="000000"/>
          <w:sz w:val="20"/>
          <w:szCs w:val="20"/>
          <w:lang w:eastAsia="ru-RU"/>
        </w:rPr>
        <w:lastRenderedPageBreak/>
        <w:drawing>
          <wp:inline distT="0" distB="0" distL="0" distR="0" wp14:anchorId="5FAC7924" wp14:editId="526CB975">
            <wp:extent cx="2666365" cy="1437005"/>
            <wp:effectExtent l="0" t="0" r="635" b="0"/>
            <wp:docPr id="10" name="Рисунок 10" descr="http://solginskaysoh86.edusite.ru/images/clip_image0ye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olginskaysoh86.edusite.ru/images/clip_image0ye2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6365" cy="1437005"/>
                    </a:xfrm>
                    <a:prstGeom prst="rect">
                      <a:avLst/>
                    </a:prstGeom>
                    <a:noFill/>
                    <a:ln>
                      <a:noFill/>
                    </a:ln>
                  </pic:spPr>
                </pic:pic>
              </a:graphicData>
            </a:graphic>
          </wp:inline>
        </w:drawing>
      </w:r>
      <w:r w:rsidRPr="00662FD3">
        <w:rPr>
          <w:rFonts w:ascii="Verdana" w:eastAsia="Times New Roman" w:hAnsi="Verdana" w:cs="Times New Roman"/>
          <w:color w:val="000000"/>
          <w:sz w:val="20"/>
          <w:szCs w:val="20"/>
          <w:lang w:eastAsia="ru-RU"/>
        </w:rPr>
        <w:t> </w:t>
      </w:r>
    </w:p>
    <w:tbl>
      <w:tblPr>
        <w:tblpPr w:leftFromText="180" w:rightFromText="180" w:vertAnchor="text" w:tblpXSpec="right" w:tblpYSpec="center"/>
        <w:tblW w:w="0" w:type="auto"/>
        <w:shd w:val="clear" w:color="auto" w:fill="FFFFFF"/>
        <w:tblCellMar>
          <w:left w:w="0" w:type="dxa"/>
          <w:right w:w="0" w:type="dxa"/>
        </w:tblCellMar>
        <w:tblLook w:val="04A0" w:firstRow="1" w:lastRow="0" w:firstColumn="1" w:lastColumn="0" w:noHBand="0" w:noVBand="1"/>
      </w:tblPr>
      <w:tblGrid>
        <w:gridCol w:w="4173"/>
      </w:tblGrid>
      <w:tr w:rsidR="00662FD3" w:rsidRPr="00662FD3" w:rsidTr="00662FD3">
        <w:trPr>
          <w:trHeight w:val="1872"/>
        </w:trPr>
        <w:tc>
          <w:tcPr>
            <w:tcW w:w="4173" w:type="dxa"/>
            <w:shd w:val="clear" w:color="auto" w:fill="FFFFFF"/>
            <w:tcMar>
              <w:top w:w="0" w:type="dxa"/>
              <w:left w:w="108" w:type="dxa"/>
              <w:bottom w:w="0" w:type="dxa"/>
              <w:right w:w="108" w:type="dxa"/>
            </w:tcMar>
            <w:hideMark/>
          </w:tcPr>
          <w:p w:rsidR="00662FD3" w:rsidRPr="00662FD3" w:rsidRDefault="00662FD3" w:rsidP="00662FD3">
            <w:pPr>
              <w:spacing w:before="30" w:after="0" w:line="240" w:lineRule="auto"/>
              <w:jc w:val="both"/>
              <w:rPr>
                <w:rFonts w:ascii="Verdana" w:eastAsia="Times New Roman" w:hAnsi="Verdana" w:cs="Times New Roman"/>
                <w:sz w:val="20"/>
                <w:szCs w:val="20"/>
                <w:lang w:eastAsia="ru-RU"/>
              </w:rPr>
            </w:pPr>
            <w:r w:rsidRPr="00662FD3">
              <w:rPr>
                <w:rFonts w:ascii="Verdana" w:eastAsia="Times New Roman" w:hAnsi="Verdana" w:cs="Times New Roman"/>
                <w:b/>
                <w:bCs/>
                <w:sz w:val="28"/>
                <w:szCs w:val="28"/>
                <w:lang w:eastAsia="ru-RU"/>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w:t>
            </w:r>
          </w:p>
        </w:tc>
      </w:tr>
    </w:tbl>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noProof/>
          <w:color w:val="000000"/>
          <w:sz w:val="20"/>
          <w:szCs w:val="20"/>
          <w:lang w:eastAsia="ru-RU"/>
        </w:rPr>
        <w:drawing>
          <wp:inline distT="0" distB="0" distL="0" distR="0" wp14:anchorId="76B03231" wp14:editId="0BEA5002">
            <wp:extent cx="2666365" cy="1437005"/>
            <wp:effectExtent l="0" t="0" r="635" b="0"/>
            <wp:docPr id="11" name="Рисунок 11" descr="http://solginskaysoh86.edusite.ru/images/clip_image0y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olginskaysoh86.edusite.ru/images/clip_image0ye2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6365" cy="1437005"/>
                    </a:xfrm>
                    <a:prstGeom prst="rect">
                      <a:avLst/>
                    </a:prstGeom>
                    <a:noFill/>
                    <a:ln>
                      <a:noFill/>
                    </a:ln>
                  </pic:spPr>
                </pic:pic>
              </a:graphicData>
            </a:graphic>
          </wp:inline>
        </w:drawing>
      </w:r>
      <w:r w:rsidRPr="00662FD3">
        <w:rPr>
          <w:rFonts w:ascii="Verdana" w:eastAsia="Times New Roman" w:hAnsi="Verdana" w:cs="Times New Roman"/>
          <w:color w:val="000000"/>
          <w:sz w:val="20"/>
          <w:szCs w:val="20"/>
          <w:lang w:eastAsia="ru-RU"/>
        </w:rPr>
        <w:t> </w:t>
      </w:r>
    </w:p>
    <w:p w:rsidR="00662FD3" w:rsidRPr="00662FD3" w:rsidRDefault="00662FD3" w:rsidP="00662FD3">
      <w:pPr>
        <w:spacing w:after="0" w:line="240" w:lineRule="auto"/>
        <w:rPr>
          <w:rFonts w:ascii="Times New Roman" w:eastAsia="Times New Roman" w:hAnsi="Times New Roman" w:cs="Times New Roman"/>
          <w:sz w:val="24"/>
          <w:szCs w:val="24"/>
          <w:lang w:eastAsia="ru-RU"/>
        </w:rPr>
      </w:pPr>
      <w:r w:rsidRPr="00662FD3">
        <w:rPr>
          <w:rFonts w:ascii="Verdana" w:eastAsia="Times New Roman" w:hAnsi="Verdana" w:cs="Times New Roman"/>
          <w:color w:val="000000"/>
          <w:sz w:val="20"/>
          <w:szCs w:val="20"/>
          <w:lang w:eastAsia="ru-RU"/>
        </w:rPr>
        <w:br w:type="textWrapping" w:clear="all"/>
      </w:r>
    </w:p>
    <w:tbl>
      <w:tblPr>
        <w:tblW w:w="0" w:type="auto"/>
        <w:tblInd w:w="108" w:type="dxa"/>
        <w:shd w:val="clear" w:color="auto" w:fill="FFFFFF"/>
        <w:tblCellMar>
          <w:left w:w="0" w:type="dxa"/>
          <w:right w:w="0" w:type="dxa"/>
        </w:tblCellMar>
        <w:tblLook w:val="04A0" w:firstRow="1" w:lastRow="0" w:firstColumn="1" w:lastColumn="0" w:noHBand="0" w:noVBand="1"/>
      </w:tblPr>
      <w:tblGrid>
        <w:gridCol w:w="3673"/>
      </w:tblGrid>
      <w:tr w:rsidR="00662FD3" w:rsidRPr="00662FD3" w:rsidTr="00662FD3">
        <w:trPr>
          <w:trHeight w:val="1932"/>
        </w:trPr>
        <w:tc>
          <w:tcPr>
            <w:tcW w:w="3673" w:type="dxa"/>
            <w:shd w:val="clear" w:color="auto" w:fill="FFFFFF"/>
            <w:tcMar>
              <w:top w:w="0" w:type="dxa"/>
              <w:left w:w="108" w:type="dxa"/>
              <w:bottom w:w="0" w:type="dxa"/>
              <w:right w:w="108" w:type="dxa"/>
            </w:tcMar>
            <w:hideMark/>
          </w:tcPr>
          <w:p w:rsidR="00662FD3" w:rsidRPr="00662FD3" w:rsidRDefault="00662FD3" w:rsidP="00662FD3">
            <w:pPr>
              <w:spacing w:before="30" w:after="0" w:line="240" w:lineRule="auto"/>
              <w:jc w:val="center"/>
              <w:rPr>
                <w:rFonts w:ascii="Verdana" w:eastAsia="Times New Roman" w:hAnsi="Verdana" w:cs="Times New Roman"/>
                <w:sz w:val="20"/>
                <w:szCs w:val="20"/>
                <w:lang w:eastAsia="ru-RU"/>
              </w:rPr>
            </w:pPr>
            <w:r w:rsidRPr="00662FD3">
              <w:rPr>
                <w:rFonts w:ascii="Verdana" w:eastAsia="Times New Roman" w:hAnsi="Verdana" w:cs="Times New Roman"/>
                <w:b/>
                <w:bCs/>
                <w:sz w:val="36"/>
                <w:szCs w:val="36"/>
                <w:lang w:eastAsia="ru-RU"/>
              </w:rPr>
              <w:t>УЧИТЕ ДЕТЕЙ НАБЛЮДАТЬ ЗА ДОРОГОЙ, ВИДЕТЬ И ПРЕДВИДЕТЬ ОПАСНОСТИ</w:t>
            </w:r>
          </w:p>
          <w:p w:rsidR="00662FD3" w:rsidRPr="00662FD3" w:rsidRDefault="00662FD3" w:rsidP="00662FD3">
            <w:pPr>
              <w:spacing w:before="30" w:after="0" w:line="240" w:lineRule="auto"/>
              <w:rPr>
                <w:rFonts w:ascii="Verdana" w:eastAsia="Times New Roman" w:hAnsi="Verdana" w:cs="Times New Roman"/>
                <w:sz w:val="20"/>
                <w:szCs w:val="20"/>
                <w:lang w:eastAsia="ru-RU"/>
              </w:rPr>
            </w:pPr>
            <w:r w:rsidRPr="00662FD3">
              <w:rPr>
                <w:rFonts w:ascii="Verdana" w:eastAsia="Times New Roman" w:hAnsi="Verdana" w:cs="Times New Roman"/>
                <w:sz w:val="20"/>
                <w:szCs w:val="20"/>
                <w:lang w:eastAsia="ru-RU"/>
              </w:rPr>
              <w:t> </w:t>
            </w:r>
          </w:p>
        </w:tc>
      </w:tr>
    </w:tbl>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662FD3">
        <w:rPr>
          <w:rFonts w:ascii="Verdana" w:eastAsia="Times New Roman" w:hAnsi="Verdana" w:cs="Times New Roman"/>
          <w:b/>
          <w:bCs/>
          <w:color w:val="000000"/>
          <w:sz w:val="40"/>
          <w:szCs w:val="40"/>
          <w:u w:val="single"/>
          <w:lang w:eastAsia="ru-RU"/>
        </w:rPr>
        <w:t>Дети попадают под машину в типичных дорожных "ловушках".</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b/>
          <w:bCs/>
          <w:i/>
          <w:iCs/>
          <w:color w:val="000000"/>
          <w:sz w:val="32"/>
          <w:szCs w:val="32"/>
          <w:lang w:eastAsia="ru-RU"/>
        </w:rPr>
        <w:t>ОБЫЧНО ДЕТИ, ПРОПУСТИВ МАШИНУ, ТУТ ЖЕ БЕГУТ ЧЕРЕЗ ДОРОГУ. ЭТО ОЧЕНЬ ОПАСНО!</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noProof/>
          <w:color w:val="000000"/>
          <w:sz w:val="20"/>
          <w:szCs w:val="20"/>
          <w:lang w:eastAsia="ru-RU"/>
        </w:rPr>
        <w:lastRenderedPageBreak/>
        <w:drawing>
          <wp:inline distT="0" distB="0" distL="0" distR="0" wp14:anchorId="60827304" wp14:editId="0AC89556">
            <wp:extent cx="3811270" cy="1621155"/>
            <wp:effectExtent l="0" t="0" r="0" b="0"/>
            <wp:docPr id="12" name="Рисунок 12" descr="http://solginskaysoh86.edusite.ru/images/clip_image03y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olginskaysoh86.edusite.ru/images/clip_image03ye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1270" cy="1621155"/>
                    </a:xfrm>
                    <a:prstGeom prst="rect">
                      <a:avLst/>
                    </a:prstGeom>
                    <a:noFill/>
                    <a:ln>
                      <a:noFill/>
                    </a:ln>
                  </pic:spPr>
                </pic:pic>
              </a:graphicData>
            </a:graphic>
          </wp:inline>
        </w:drawing>
      </w:r>
    </w:p>
    <w:p w:rsidR="00662FD3" w:rsidRPr="00662FD3" w:rsidRDefault="00662FD3" w:rsidP="00662FD3">
      <w:pPr>
        <w:shd w:val="clear" w:color="auto" w:fill="FFFFFF"/>
        <w:spacing w:before="30" w:after="30" w:line="240" w:lineRule="auto"/>
        <w:ind w:firstLine="709"/>
        <w:jc w:val="both"/>
        <w:rPr>
          <w:rFonts w:ascii="Verdana" w:eastAsia="Times New Roman" w:hAnsi="Verdana" w:cs="Times New Roman"/>
          <w:color w:val="000000"/>
          <w:sz w:val="20"/>
          <w:szCs w:val="20"/>
          <w:lang w:eastAsia="ru-RU"/>
        </w:rPr>
      </w:pPr>
      <w:r w:rsidRPr="00662FD3">
        <w:rPr>
          <w:rFonts w:ascii="Georgia" w:eastAsia="Times New Roman" w:hAnsi="Georgia" w:cs="Times New Roman"/>
          <w:color w:val="000000"/>
          <w:sz w:val="28"/>
          <w:szCs w:val="28"/>
          <w:lang w:eastAsia="ru-RU"/>
        </w:rPr>
        <w:t>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w:t>
      </w:r>
    </w:p>
    <w:p w:rsidR="00662FD3" w:rsidRPr="00662FD3" w:rsidRDefault="00662FD3" w:rsidP="00662FD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662FD3">
        <w:rPr>
          <w:rFonts w:ascii="Georgia" w:eastAsia="Times New Roman" w:hAnsi="Georgia" w:cs="Times New Roman"/>
          <w:b/>
          <w:bCs/>
          <w:color w:val="000000"/>
          <w:sz w:val="28"/>
          <w:szCs w:val="28"/>
          <w:u w:val="single"/>
          <w:lang w:eastAsia="ru-RU"/>
        </w:rPr>
        <w:t>УЧИТЕ РЕБЕНКА НАБЛЮДАТЬ ЗА ДОРОЖНОЙ ОБСТАНОВКОЙ СЛЕВА И СПРАВА, КОГДА СТОИТЕ НА ОСЕВОЙ ЛИНИИ</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noProof/>
          <w:color w:val="000000"/>
          <w:sz w:val="20"/>
          <w:szCs w:val="20"/>
          <w:lang w:eastAsia="ru-RU"/>
        </w:rPr>
        <w:drawing>
          <wp:inline distT="0" distB="0" distL="0" distR="0" wp14:anchorId="07834BFB" wp14:editId="3D94F782">
            <wp:extent cx="3811270" cy="1621155"/>
            <wp:effectExtent l="0" t="0" r="0" b="0"/>
            <wp:docPr id="13" name="Рисунок 13" descr="http://solginskaysoh86.edusite.ru/images/clip_image0ye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olginskaysoh86.edusite.ru/images/clip_image0ye3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1270" cy="1621155"/>
                    </a:xfrm>
                    <a:prstGeom prst="rect">
                      <a:avLst/>
                    </a:prstGeom>
                    <a:noFill/>
                    <a:ln>
                      <a:noFill/>
                    </a:ln>
                  </pic:spPr>
                </pic:pic>
              </a:graphicData>
            </a:graphic>
          </wp:inline>
        </w:drawing>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0"/>
          <w:szCs w:val="20"/>
          <w:lang w:eastAsia="ru-RU"/>
        </w:rPr>
        <w:t> </w:t>
      </w:r>
    </w:p>
    <w:p w:rsidR="00662FD3" w:rsidRPr="00662FD3" w:rsidRDefault="00662FD3" w:rsidP="00662FD3">
      <w:pPr>
        <w:shd w:val="clear" w:color="auto" w:fill="FFFFFF"/>
        <w:spacing w:before="30" w:after="3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8"/>
          <w:szCs w:val="28"/>
          <w:lang w:eastAsia="ru-RU"/>
        </w:rPr>
        <w:t>Остановившись на осевой линии, дети следят, как правило, лишь за теми автомобилями,  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w:t>
      </w:r>
    </w:p>
    <w:p w:rsidR="00662FD3" w:rsidRPr="00662FD3" w:rsidRDefault="00662FD3" w:rsidP="00662FD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662FD3">
        <w:rPr>
          <w:rFonts w:ascii="Verdana" w:eastAsia="Times New Roman" w:hAnsi="Verdana" w:cs="Times New Roman"/>
          <w:b/>
          <w:bCs/>
          <w:color w:val="000000"/>
          <w:sz w:val="28"/>
          <w:szCs w:val="28"/>
          <w:u w:val="single"/>
          <w:lang w:eastAsia="ru-RU"/>
        </w:rPr>
        <w:t>РЕБЕНОК НЕ УМЕЕТ ПРЕДВИДЕТЬ СКРЫТУЮ ОПАСНОСТЬ</w:t>
      </w:r>
    </w:p>
    <w:p w:rsidR="00662FD3" w:rsidRPr="00662FD3" w:rsidRDefault="00662FD3" w:rsidP="00662FD3">
      <w:pPr>
        <w:shd w:val="clear" w:color="auto" w:fill="FFFFFF"/>
        <w:spacing w:before="30" w:after="30" w:line="240" w:lineRule="auto"/>
        <w:rPr>
          <w:rFonts w:ascii="Verdana" w:eastAsia="Times New Roman" w:hAnsi="Verdana" w:cs="Times New Roman"/>
          <w:color w:val="000000"/>
          <w:sz w:val="20"/>
          <w:szCs w:val="20"/>
          <w:lang w:eastAsia="ru-RU"/>
        </w:rPr>
      </w:pPr>
      <w:r w:rsidRPr="00662FD3">
        <w:rPr>
          <w:rFonts w:ascii="Verdana" w:eastAsia="Times New Roman" w:hAnsi="Verdana" w:cs="Times New Roman"/>
          <w:noProof/>
          <w:color w:val="000000"/>
          <w:sz w:val="20"/>
          <w:szCs w:val="20"/>
          <w:lang w:eastAsia="ru-RU"/>
        </w:rPr>
        <w:drawing>
          <wp:inline distT="0" distB="0" distL="0" distR="0" wp14:anchorId="53068265" wp14:editId="437B0DF2">
            <wp:extent cx="3811270" cy="1621155"/>
            <wp:effectExtent l="0" t="0" r="0" b="0"/>
            <wp:docPr id="14" name="Рисунок 14" descr="http://solginskaysoh86.edusite.ru/images/clip_imagey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olginskaysoh86.edusite.ru/images/clip_imageye03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1270" cy="1621155"/>
                    </a:xfrm>
                    <a:prstGeom prst="rect">
                      <a:avLst/>
                    </a:prstGeom>
                    <a:noFill/>
                    <a:ln>
                      <a:noFill/>
                    </a:ln>
                  </pic:spPr>
                </pic:pic>
              </a:graphicData>
            </a:graphic>
          </wp:inline>
        </w:drawing>
      </w:r>
    </w:p>
    <w:p w:rsidR="00662FD3" w:rsidRPr="00662FD3" w:rsidRDefault="00662FD3" w:rsidP="00662FD3">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color w:val="000000"/>
          <w:sz w:val="26"/>
          <w:szCs w:val="26"/>
          <w:lang w:eastAsia="ru-RU"/>
        </w:rPr>
        <w:lastRenderedPageBreak/>
        <w:t>Чем может быть опасна стоящая машина? Ваш ребенок не знает правильного ответа. За стоящей машиной часто бывает, скрыта другая, движущаяся. Понаблюдайте вместе с ребенком за стоящими у края проезжей части машинами и фиксируйте его внимание на моменте, когда из-за стоящей внезапно появляется другая машина.</w:t>
      </w:r>
    </w:p>
    <w:p w:rsidR="00662FD3" w:rsidRPr="00662FD3" w:rsidRDefault="00662FD3" w:rsidP="00662FD3">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662FD3">
        <w:rPr>
          <w:rFonts w:ascii="Verdana" w:eastAsia="Times New Roman" w:hAnsi="Verdana" w:cs="Times New Roman"/>
          <w:b/>
          <w:bCs/>
          <w:color w:val="000000"/>
          <w:sz w:val="26"/>
          <w:szCs w:val="26"/>
          <w:lang w:eastAsia="ru-RU"/>
        </w:rPr>
        <w:t>Сохранить жизнь и здоровье детей</w:t>
      </w:r>
      <w:r w:rsidRPr="00662FD3">
        <w:rPr>
          <w:rFonts w:ascii="Verdana" w:eastAsia="Times New Roman" w:hAnsi="Verdana" w:cs="Times New Roman"/>
          <w:color w:val="000000"/>
          <w:sz w:val="26"/>
          <w:szCs w:val="26"/>
          <w:lang w:eastAsia="ru-RU"/>
        </w:rPr>
        <w:t> - </w:t>
      </w:r>
      <w:r w:rsidRPr="00662FD3">
        <w:rPr>
          <w:rFonts w:ascii="Verdana" w:eastAsia="Times New Roman" w:hAnsi="Verdana" w:cs="Times New Roman"/>
          <w:b/>
          <w:bCs/>
          <w:color w:val="000000"/>
          <w:sz w:val="26"/>
          <w:szCs w:val="26"/>
          <w:lang w:eastAsia="ru-RU"/>
        </w:rPr>
        <w:t>значит сохранить будущее нации</w:t>
      </w:r>
      <w:r w:rsidRPr="00662FD3">
        <w:rPr>
          <w:rFonts w:ascii="Verdana" w:eastAsia="Times New Roman" w:hAnsi="Verdana" w:cs="Times New Roman"/>
          <w:color w:val="000000"/>
          <w:sz w:val="26"/>
          <w:szCs w:val="26"/>
          <w:lang w:eastAsia="ru-RU"/>
        </w:rPr>
        <w:t>. Эта проблема стоит сегодня как никогда остро: с каждым годом растет число дорожно-транспортных происшествий, в которых гибнут, становятся инвалидами, получают тяжелейшие травмы российские дети. Перед фактом продолжающегося увеличения автотранспорта на дорогах крайне необходимо единение государственных органов, общественных институтов, семьи в борьбе с детским дорожно-транспортным травматизмом. 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 и вместе с родителями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Последних, к сожалению, больше. Это и перебегание через дорогу, вместо того, чтобы переходить мерным шагом, наблюдая за движением справа и слева. Это и постоянный переход улицы по кратчайшему пути - наискосок. Но самое страшное - масса навыков благополучного, до поры до времени, выбегания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всего,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В первую очередь - мама. Но практика показала, что и сами родители часто не знают элементарных правил дорожной безопасности, возрастных особенностей детской психики. Как и чему научат они детей?</w:t>
      </w:r>
    </w:p>
    <w:p w:rsidR="00A170D7" w:rsidRDefault="00A170D7">
      <w:bookmarkStart w:id="0" w:name="_GoBack"/>
      <w:bookmarkEnd w:id="0"/>
    </w:p>
    <w:sectPr w:rsidR="00A17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D3"/>
    <w:rsid w:val="00662FD3"/>
    <w:rsid w:val="00A17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0BCD5-EB1B-40FF-9F24-4DFD6213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37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2049</Words>
  <Characters>11684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2018-11-22T09:57:00Z</dcterms:created>
  <dcterms:modified xsi:type="dcterms:W3CDTF">2018-11-22T09:57:00Z</dcterms:modified>
</cp:coreProperties>
</file>